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91" w:rsidRPr="0086701B" w:rsidRDefault="00A84C6E" w:rsidP="00854C91">
      <w:pPr>
        <w:ind w:right="-284"/>
        <w:outlineLvl w:val="0"/>
        <w:rPr>
          <w:rFonts w:eastAsia="Times New Roman"/>
          <w:b/>
          <w:bCs/>
          <w:sz w:val="26"/>
          <w:szCs w:val="26"/>
          <w:lang w:eastAsia="ru-RU"/>
        </w:rPr>
      </w:pPr>
      <w:r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 wp14:anchorId="03611231" wp14:editId="3E039AD2">
            <wp:simplePos x="0" y="0"/>
            <wp:positionH relativeFrom="column">
              <wp:posOffset>2659380</wp:posOffset>
            </wp:positionH>
            <wp:positionV relativeFrom="line">
              <wp:posOffset>-62673</wp:posOffset>
            </wp:positionV>
            <wp:extent cx="791845" cy="889000"/>
            <wp:effectExtent l="0" t="0" r="0" b="0"/>
            <wp:wrapNone/>
            <wp:docPr id="1073741825" name="officeArt object" descr="C:\My Docs\gerb-az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C:\My Docs\gerb-az.gif"/>
                    <pic:cNvPicPr/>
                  </pic:nvPicPr>
                  <pic:blipFill rotWithShape="1"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 xml:space="preserve">     </w:t>
      </w:r>
      <w:r w:rsidR="00854C91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B574CE5" wp14:editId="4F2DC887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54C91" w:rsidRPr="0086701B">
        <w:rPr>
          <w:rFonts w:eastAsia="Times New Roman"/>
          <w:b/>
          <w:bCs/>
          <w:sz w:val="26"/>
          <w:szCs w:val="26"/>
          <w:lang w:eastAsia="ru-RU"/>
        </w:rPr>
        <w:t>Azərbaycan</w:t>
      </w:r>
      <w:proofErr w:type="spellEnd"/>
      <w:r w:rsidR="00854C91" w:rsidRPr="0086701B"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854C91" w:rsidRPr="0086701B">
        <w:rPr>
          <w:rFonts w:eastAsia="Times New Roman"/>
          <w:b/>
          <w:bCs/>
          <w:sz w:val="26"/>
          <w:szCs w:val="26"/>
          <w:lang w:eastAsia="ru-RU"/>
        </w:rPr>
        <w:t>Respublikasının</w:t>
      </w:r>
      <w:proofErr w:type="spellEnd"/>
      <w:r w:rsidR="00854C91" w:rsidRPr="0086701B">
        <w:rPr>
          <w:rFonts w:eastAsia="Times New Roman"/>
          <w:b/>
          <w:bCs/>
          <w:sz w:val="26"/>
          <w:szCs w:val="26"/>
          <w:lang w:eastAsia="ru-RU"/>
        </w:rPr>
        <w:t xml:space="preserve">                  </w:t>
      </w:r>
      <w:r w:rsidR="00854C91">
        <w:rPr>
          <w:rFonts w:eastAsia="Times New Roman"/>
          <w:b/>
          <w:bCs/>
          <w:sz w:val="26"/>
          <w:szCs w:val="26"/>
          <w:lang w:eastAsia="ru-RU"/>
        </w:rPr>
        <w:t xml:space="preserve">                               </w:t>
      </w:r>
      <w:r w:rsidR="00854C91" w:rsidRPr="0086701B">
        <w:rPr>
          <w:rFonts w:eastAsia="Times New Roman"/>
          <w:b/>
          <w:bCs/>
          <w:sz w:val="26"/>
          <w:szCs w:val="26"/>
          <w:lang w:eastAsia="ru-RU"/>
        </w:rPr>
        <w:t>Permanent Mission</w:t>
      </w:r>
    </w:p>
    <w:p w:rsidR="00854C91" w:rsidRPr="0086701B" w:rsidRDefault="00854C91" w:rsidP="00854C91">
      <w:pPr>
        <w:tabs>
          <w:tab w:val="left" w:pos="2835"/>
        </w:tabs>
        <w:ind w:left="-284" w:right="-284"/>
        <w:outlineLvl w:val="0"/>
        <w:rPr>
          <w:rFonts w:eastAsia="Times New Roman"/>
          <w:b/>
          <w:bCs/>
          <w:sz w:val="26"/>
          <w:szCs w:val="26"/>
          <w:lang w:eastAsia="ru-RU"/>
        </w:rPr>
      </w:pPr>
      <w:r w:rsidRPr="0086701B">
        <w:rPr>
          <w:rFonts w:eastAsia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86701B">
        <w:rPr>
          <w:rFonts w:eastAsia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86701B">
        <w:rPr>
          <w:rFonts w:eastAsia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86701B">
        <w:rPr>
          <w:rFonts w:eastAsia="Times New Roman"/>
          <w:b/>
          <w:bCs/>
          <w:sz w:val="26"/>
          <w:szCs w:val="26"/>
          <w:lang w:eastAsia="ru-RU"/>
        </w:rPr>
        <w:t>Bölməsi</w:t>
      </w:r>
      <w:proofErr w:type="spellEnd"/>
      <w:r w:rsidRPr="0086701B">
        <w:rPr>
          <w:rFonts w:eastAsia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:rsidR="00854C91" w:rsidRPr="0086701B" w:rsidRDefault="00854C91" w:rsidP="00854C91">
      <w:pPr>
        <w:tabs>
          <w:tab w:val="left" w:pos="2835"/>
        </w:tabs>
        <w:ind w:left="-284" w:right="-284"/>
        <w:outlineLvl w:val="0"/>
        <w:rPr>
          <w:rFonts w:eastAsia="Times New Roman"/>
          <w:b/>
          <w:bCs/>
          <w:sz w:val="26"/>
          <w:szCs w:val="26"/>
          <w:lang w:eastAsia="ru-RU"/>
        </w:rPr>
      </w:pPr>
      <w:proofErr w:type="spellStart"/>
      <w:proofErr w:type="gramStart"/>
      <w:r w:rsidRPr="0086701B">
        <w:rPr>
          <w:rFonts w:eastAsia="Times New Roman"/>
          <w:b/>
          <w:bCs/>
          <w:sz w:val="26"/>
          <w:szCs w:val="26"/>
          <w:lang w:eastAsia="ru-RU"/>
        </w:rPr>
        <w:t>və</w:t>
      </w:r>
      <w:proofErr w:type="spellEnd"/>
      <w:proofErr w:type="gramEnd"/>
      <w:r w:rsidRPr="0086701B"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/>
          <w:b/>
          <w:bCs/>
          <w:sz w:val="26"/>
          <w:szCs w:val="26"/>
          <w:lang w:eastAsia="ru-RU"/>
        </w:rPr>
        <w:t>digər</w:t>
      </w:r>
      <w:proofErr w:type="spellEnd"/>
      <w:r w:rsidRPr="0086701B"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/>
          <w:b/>
          <w:bCs/>
          <w:sz w:val="26"/>
          <w:szCs w:val="26"/>
          <w:lang w:eastAsia="ru-RU"/>
        </w:rPr>
        <w:t>beynəlxalq</w:t>
      </w:r>
      <w:proofErr w:type="spellEnd"/>
      <w:r w:rsidRPr="0086701B"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86701B"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/>
          <w:b/>
          <w:bCs/>
          <w:sz w:val="26"/>
          <w:szCs w:val="26"/>
          <w:lang w:eastAsia="ru-RU"/>
        </w:rPr>
        <w:t>yanında</w:t>
      </w:r>
      <w:proofErr w:type="spellEnd"/>
      <w:r w:rsidRPr="0086701B">
        <w:rPr>
          <w:rFonts w:eastAsia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:rsidR="00854C91" w:rsidRPr="0086701B" w:rsidRDefault="00854C91" w:rsidP="00854C91">
      <w:pPr>
        <w:tabs>
          <w:tab w:val="left" w:pos="4820"/>
        </w:tabs>
        <w:ind w:left="-284" w:right="-427"/>
        <w:outlineLvl w:val="0"/>
        <w:rPr>
          <w:rFonts w:eastAsia="Times New Roman"/>
          <w:b/>
          <w:bCs/>
          <w:sz w:val="26"/>
          <w:szCs w:val="26"/>
          <w:lang w:val="it-IT" w:eastAsia="ru-RU"/>
        </w:rPr>
      </w:pPr>
      <w:r w:rsidRPr="0086701B">
        <w:rPr>
          <w:rFonts w:eastAsia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86701B">
        <w:rPr>
          <w:rFonts w:eastAsia="Times New Roman"/>
          <w:b/>
          <w:bCs/>
          <w:sz w:val="26"/>
          <w:szCs w:val="26"/>
          <w:lang w:eastAsia="ru-RU"/>
        </w:rPr>
        <w:t xml:space="preserve">         </w:t>
      </w:r>
      <w:r>
        <w:rPr>
          <w:rFonts w:eastAsia="Times New Roman"/>
          <w:b/>
          <w:bCs/>
          <w:sz w:val="26"/>
          <w:szCs w:val="26"/>
          <w:lang w:eastAsia="ru-RU"/>
        </w:rPr>
        <w:t xml:space="preserve">                               International O</w:t>
      </w:r>
      <w:r w:rsidRPr="0086701B">
        <w:rPr>
          <w:rFonts w:eastAsia="Times New Roman"/>
          <w:b/>
          <w:bCs/>
          <w:sz w:val="26"/>
          <w:szCs w:val="26"/>
          <w:lang w:eastAsia="ru-RU"/>
        </w:rPr>
        <w:t>rganizations in Geneva</w:t>
      </w:r>
      <w:r w:rsidRPr="0086701B">
        <w:rPr>
          <w:rFonts w:eastAsia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:rsidR="00854C91" w:rsidRPr="0086701B" w:rsidRDefault="00854C91" w:rsidP="00854C91">
      <w:pPr>
        <w:tabs>
          <w:tab w:val="left" w:pos="5387"/>
        </w:tabs>
        <w:jc w:val="center"/>
        <w:rPr>
          <w:rFonts w:eastAsia="Times New Roman"/>
          <w:b/>
          <w:sz w:val="14"/>
          <w:szCs w:val="14"/>
          <w:lang w:val="it-IT" w:eastAsia="ru-RU"/>
        </w:rPr>
      </w:pPr>
    </w:p>
    <w:p w:rsidR="00854C91" w:rsidRPr="0086701B" w:rsidRDefault="00854C91" w:rsidP="00854C91">
      <w:pPr>
        <w:tabs>
          <w:tab w:val="left" w:pos="5387"/>
        </w:tabs>
        <w:ind w:left="-284" w:right="-568" w:hanging="283"/>
        <w:jc w:val="center"/>
        <w:rPr>
          <w:rFonts w:eastAsia="Times New Roman"/>
          <w:b/>
          <w:sz w:val="14"/>
          <w:szCs w:val="14"/>
          <w:lang w:val="it-IT" w:eastAsia="ru-RU"/>
        </w:rPr>
      </w:pPr>
      <w:r>
        <w:rPr>
          <w:rFonts w:eastAsia="Times New Roman"/>
          <w:b/>
          <w:sz w:val="14"/>
          <w:szCs w:val="14"/>
          <w:lang w:val="it-IT" w:eastAsia="ru-RU"/>
        </w:rPr>
        <w:t xml:space="preserve">  </w:t>
      </w:r>
      <w:r w:rsidRPr="0086701B">
        <w:rPr>
          <w:rFonts w:eastAsia="Times New Roman"/>
          <w:b/>
          <w:sz w:val="14"/>
          <w:szCs w:val="14"/>
          <w:lang w:val="it-IT" w:eastAsia="ru-RU"/>
        </w:rPr>
        <w:t>237 Route des Fayards, CH-1290</w:t>
      </w:r>
      <w:r>
        <w:rPr>
          <w:rFonts w:eastAsia="Times New Roman"/>
          <w:b/>
          <w:sz w:val="14"/>
          <w:szCs w:val="14"/>
          <w:lang w:val="it-IT" w:eastAsia="ru-RU"/>
        </w:rPr>
        <w:t xml:space="preserve"> Versoix, Switzerland  </w:t>
      </w:r>
      <w:r w:rsidRPr="0086701B">
        <w:rPr>
          <w:rFonts w:eastAsia="Times New Roman"/>
          <w:b/>
          <w:sz w:val="14"/>
          <w:szCs w:val="14"/>
          <w:lang w:val="it-IT" w:eastAsia="ru-RU"/>
        </w:rPr>
        <w:t>Tel: +41 (22) 9</w:t>
      </w:r>
      <w:r>
        <w:rPr>
          <w:rFonts w:eastAsia="Times New Roman"/>
          <w:b/>
          <w:sz w:val="14"/>
          <w:szCs w:val="14"/>
          <w:lang w:val="it-IT" w:eastAsia="ru-RU"/>
        </w:rPr>
        <w:t xml:space="preserve">011815   Fax: +41 (22) 9011844 </w:t>
      </w:r>
      <w:r w:rsidRPr="0086701B">
        <w:rPr>
          <w:rFonts w:eastAsia="Times New Roman"/>
          <w:b/>
          <w:sz w:val="14"/>
          <w:szCs w:val="14"/>
          <w:lang w:val="it-IT" w:eastAsia="ru-RU"/>
        </w:rPr>
        <w:t xml:space="preserve"> E-ma</w:t>
      </w:r>
      <w:r>
        <w:rPr>
          <w:rFonts w:eastAsia="Times New Roman"/>
          <w:b/>
          <w:sz w:val="14"/>
          <w:szCs w:val="14"/>
          <w:lang w:val="it-IT" w:eastAsia="ru-RU"/>
        </w:rPr>
        <w:t xml:space="preserve">il: geneva@mission.mfa.gov.az  </w:t>
      </w:r>
      <w:r w:rsidRPr="0086701B">
        <w:rPr>
          <w:rFonts w:eastAsia="Times New Roman"/>
          <w:b/>
          <w:sz w:val="14"/>
          <w:szCs w:val="14"/>
          <w:lang w:val="it-IT" w:eastAsia="ru-RU"/>
        </w:rPr>
        <w:t>Web: www.geneva.mfa.gov.az</w:t>
      </w:r>
    </w:p>
    <w:p w:rsidR="00854C91" w:rsidRDefault="00854C91" w:rsidP="00854C91">
      <w:pPr>
        <w:rPr>
          <w:rFonts w:eastAsia="Times New Roman"/>
          <w:lang w:val="it-IT" w:eastAsia="ru-RU"/>
        </w:rPr>
      </w:pPr>
    </w:p>
    <w:p w:rsidR="00854C91" w:rsidRPr="00854C91" w:rsidRDefault="00854C91" w:rsidP="00854C91">
      <w:pPr>
        <w:rPr>
          <w:rFonts w:eastAsia="Times New Roman"/>
          <w:lang w:val="it-IT" w:eastAsia="ru-RU"/>
        </w:rPr>
      </w:pPr>
    </w:p>
    <w:p w:rsidR="00854C91" w:rsidRDefault="00854C91" w:rsidP="00854C91">
      <w:pPr>
        <w:ind w:left="5664" w:right="-427"/>
        <w:rPr>
          <w:i/>
          <w:u w:val="single"/>
          <w:lang w:val="en-GB"/>
        </w:rPr>
      </w:pPr>
      <w:r w:rsidRPr="00780ED8">
        <w:rPr>
          <w:i/>
          <w:lang w:val="fr-FR"/>
        </w:rPr>
        <w:tab/>
      </w:r>
      <w:r w:rsidRPr="00780ED8">
        <w:rPr>
          <w:i/>
          <w:lang w:val="fr-FR"/>
        </w:rPr>
        <w:tab/>
      </w:r>
      <w:r w:rsidRPr="00854C91">
        <w:rPr>
          <w:i/>
          <w:lang w:val="fr-FR"/>
        </w:rPr>
        <w:t xml:space="preserve">              </w:t>
      </w:r>
      <w:r>
        <w:rPr>
          <w:i/>
          <w:lang w:val="fr-FR"/>
        </w:rPr>
        <w:t xml:space="preserve">  </w:t>
      </w:r>
      <w:r w:rsidRPr="00780ED8">
        <w:rPr>
          <w:i/>
          <w:u w:val="single"/>
          <w:lang w:val="en-GB"/>
        </w:rPr>
        <w:t>Check against delivery</w:t>
      </w:r>
    </w:p>
    <w:p w:rsidR="00854C91" w:rsidRPr="00780ED8" w:rsidRDefault="00854C91" w:rsidP="00854C91">
      <w:pPr>
        <w:ind w:left="5664" w:right="-427"/>
        <w:rPr>
          <w:b/>
          <w:i/>
          <w:u w:val="single"/>
          <w:lang w:val="en-GB"/>
        </w:rPr>
      </w:pPr>
    </w:p>
    <w:p w:rsidR="007729DD" w:rsidRDefault="007729DD" w:rsidP="007729DD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27</w:t>
      </w:r>
      <w:r>
        <w:rPr>
          <w:b/>
          <w:szCs w:val="28"/>
          <w:vertAlign w:val="superscript"/>
          <w:lang w:val="en-GB"/>
        </w:rPr>
        <w:t>th</w:t>
      </w:r>
      <w:r>
        <w:rPr>
          <w:b/>
          <w:szCs w:val="28"/>
          <w:lang w:val="en-GB"/>
        </w:rPr>
        <w:t xml:space="preserve"> session of the UPR Working Group</w:t>
      </w:r>
    </w:p>
    <w:p w:rsidR="007729DD" w:rsidRDefault="007729DD" w:rsidP="007729DD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 xml:space="preserve">UPR of </w:t>
      </w:r>
      <w:r>
        <w:rPr>
          <w:b/>
          <w:bCs/>
        </w:rPr>
        <w:t>the Kingdom of Bahrain</w:t>
      </w:r>
    </w:p>
    <w:p w:rsidR="007729DD" w:rsidRDefault="007729DD" w:rsidP="007729DD">
      <w:pPr>
        <w:jc w:val="center"/>
        <w:rPr>
          <w:b/>
          <w:szCs w:val="28"/>
          <w:lang w:val="en-GB"/>
        </w:rPr>
      </w:pPr>
    </w:p>
    <w:p w:rsidR="007729DD" w:rsidRDefault="007729DD" w:rsidP="007729DD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Statement</w:t>
      </w:r>
    </w:p>
    <w:p w:rsidR="007729DD" w:rsidRDefault="007729DD" w:rsidP="007729DD">
      <w:pPr>
        <w:jc w:val="center"/>
        <w:rPr>
          <w:b/>
          <w:szCs w:val="28"/>
          <w:lang w:val="en-GB"/>
        </w:rPr>
      </w:pPr>
      <w:proofErr w:type="gramStart"/>
      <w:r>
        <w:rPr>
          <w:b/>
          <w:szCs w:val="28"/>
          <w:lang w:val="en-GB"/>
        </w:rPr>
        <w:t>delivered</w:t>
      </w:r>
      <w:proofErr w:type="gramEnd"/>
      <w:r>
        <w:rPr>
          <w:b/>
          <w:szCs w:val="28"/>
          <w:lang w:val="en-GB"/>
        </w:rPr>
        <w:t xml:space="preserve"> by </w:t>
      </w:r>
      <w:proofErr w:type="spellStart"/>
      <w:r>
        <w:rPr>
          <w:b/>
          <w:szCs w:val="28"/>
          <w:lang w:val="en-GB"/>
        </w:rPr>
        <w:t>Yalchin</w:t>
      </w:r>
      <w:proofErr w:type="spellEnd"/>
      <w:r>
        <w:rPr>
          <w:b/>
          <w:szCs w:val="28"/>
          <w:lang w:val="en-GB"/>
        </w:rPr>
        <w:t xml:space="preserve"> </w:t>
      </w:r>
      <w:proofErr w:type="spellStart"/>
      <w:r>
        <w:rPr>
          <w:b/>
          <w:szCs w:val="28"/>
          <w:lang w:val="en-GB"/>
        </w:rPr>
        <w:t>Rafiyev</w:t>
      </w:r>
      <w:proofErr w:type="spellEnd"/>
      <w:r>
        <w:rPr>
          <w:b/>
          <w:szCs w:val="28"/>
          <w:lang w:val="en-GB"/>
        </w:rPr>
        <w:t xml:space="preserve">, </w:t>
      </w:r>
      <w:r>
        <w:rPr>
          <w:b/>
          <w:szCs w:val="28"/>
          <w:lang w:val="en-GB"/>
        </w:rPr>
        <w:t>First</w:t>
      </w:r>
      <w:r>
        <w:rPr>
          <w:b/>
          <w:szCs w:val="28"/>
          <w:lang w:val="en-GB"/>
        </w:rPr>
        <w:t xml:space="preserve"> secretary of the Permanent Mission of the Republic of Azerbaijan to the UN Office and other International Organizations in Geneva</w:t>
      </w:r>
    </w:p>
    <w:p w:rsidR="007729DD" w:rsidRDefault="007729DD" w:rsidP="007729DD">
      <w:pPr>
        <w:jc w:val="center"/>
        <w:rPr>
          <w:b/>
          <w:szCs w:val="28"/>
          <w:lang w:val="en-GB"/>
        </w:rPr>
      </w:pPr>
    </w:p>
    <w:p w:rsidR="007729DD" w:rsidRDefault="007729DD" w:rsidP="007729DD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1</w:t>
      </w:r>
      <w:r>
        <w:rPr>
          <w:b/>
          <w:szCs w:val="28"/>
          <w:lang w:val="en-GB"/>
        </w:rPr>
        <w:t xml:space="preserve"> May 2017</w:t>
      </w:r>
    </w:p>
    <w:p w:rsidR="00C74B80" w:rsidRDefault="00C74B80">
      <w:pPr>
        <w:pStyle w:val="Body"/>
        <w:rPr>
          <w:lang w:val="en-US"/>
        </w:rPr>
      </w:pPr>
      <w:bookmarkStart w:id="0" w:name="_GoBack"/>
      <w:bookmarkEnd w:id="0"/>
    </w:p>
    <w:p w:rsidR="00C74B80" w:rsidRDefault="00C74B80">
      <w:pPr>
        <w:pStyle w:val="Body"/>
        <w:rPr>
          <w:lang w:val="en-US"/>
        </w:rPr>
      </w:pPr>
    </w:p>
    <w:p w:rsidR="00C74B80" w:rsidRDefault="00A84C6E" w:rsidP="00487243">
      <w:pPr>
        <w:pStyle w:val="Body"/>
        <w:jc w:val="both"/>
        <w:rPr>
          <w:lang w:val="en-US"/>
        </w:rPr>
      </w:pPr>
      <w:proofErr w:type="spellStart"/>
      <w:r>
        <w:rPr>
          <w:lang w:val="en-US"/>
        </w:rPr>
        <w:t>Mr</w:t>
      </w:r>
      <w:proofErr w:type="spellEnd"/>
      <w:r w:rsidR="00F66D1C">
        <w:rPr>
          <w:lang w:val="en-US"/>
        </w:rPr>
        <w:t>/Mrs</w:t>
      </w:r>
      <w:r>
        <w:rPr>
          <w:lang w:val="en-US"/>
        </w:rPr>
        <w:t xml:space="preserve">. </w:t>
      </w:r>
      <w:r w:rsidR="00F66D1C">
        <w:rPr>
          <w:lang w:val="en-US"/>
        </w:rPr>
        <w:t>Chairperson</w:t>
      </w:r>
      <w:r>
        <w:rPr>
          <w:lang w:val="en-US"/>
        </w:rPr>
        <w:t>,</w:t>
      </w:r>
    </w:p>
    <w:p w:rsidR="00C74B80" w:rsidRDefault="00C74B80" w:rsidP="00487243">
      <w:pPr>
        <w:pStyle w:val="Body"/>
        <w:jc w:val="both"/>
        <w:rPr>
          <w:lang w:val="en-US"/>
        </w:rPr>
      </w:pPr>
    </w:p>
    <w:p w:rsidR="00C74B80" w:rsidRDefault="00A84C6E" w:rsidP="0048724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Azerbaijan warmly welcomes the delegation of the </w:t>
      </w:r>
      <w:r w:rsidR="00F66D1C">
        <w:rPr>
          <w:rFonts w:ascii="Times New Roman" w:eastAsia="Times New Roman" w:hAnsi="Times New Roman" w:cs="Times New Roman"/>
          <w:sz w:val="28"/>
          <w:szCs w:val="28"/>
        </w:rPr>
        <w:t>Kingdom of Bahrain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to the 2</w:t>
      </w:r>
      <w:r w:rsidR="00F66D1C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 session of the UPR Working Group and </w:t>
      </w:r>
      <w:r w:rsidR="00F66D1C">
        <w:rPr>
          <w:rFonts w:ascii="Times New Roman" w:eastAsia="Times New Roman" w:hAnsi="Times New Roman" w:cs="Times New Roman"/>
          <w:sz w:val="28"/>
          <w:szCs w:val="28"/>
        </w:rPr>
        <w:t>thanks the delegation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for comprehensive presentation.</w:t>
      </w:r>
    </w:p>
    <w:p w:rsidR="00C74B80" w:rsidRDefault="00C74B80" w:rsidP="0048724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D1C" w:rsidRDefault="00A84C6E" w:rsidP="0048724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en-US"/>
        </w:rPr>
      </w:pPr>
      <w:r>
        <w:rPr>
          <w:lang w:val="en-US"/>
        </w:rPr>
        <w:t xml:space="preserve">Azerbaijan welcomes the national report on the follow-up of the accepted </w:t>
      </w:r>
      <w:r w:rsidR="000E5EB1">
        <w:rPr>
          <w:lang w:val="en-US"/>
        </w:rPr>
        <w:t xml:space="preserve">             </w:t>
      </w:r>
      <w:r>
        <w:rPr>
          <w:lang w:val="en-US"/>
        </w:rPr>
        <w:t xml:space="preserve">recommendations which clearly </w:t>
      </w:r>
      <w:r w:rsidR="00F66D1C">
        <w:rPr>
          <w:lang w:val="en-US"/>
        </w:rPr>
        <w:t>demonstrates</w:t>
      </w:r>
      <w:r>
        <w:rPr>
          <w:lang w:val="en-US"/>
        </w:rPr>
        <w:t xml:space="preserve"> the achievements of the country in the field of promotion and protection of human r</w:t>
      </w:r>
      <w:r w:rsidR="00E43552">
        <w:rPr>
          <w:lang w:val="en-US"/>
        </w:rPr>
        <w:t>ights</w:t>
      </w:r>
      <w:r w:rsidR="004A20DD">
        <w:rPr>
          <w:lang w:val="en-US"/>
        </w:rPr>
        <w:t xml:space="preserve"> since its </w:t>
      </w:r>
      <w:r w:rsidR="00F66D1C">
        <w:rPr>
          <w:lang w:val="en-US"/>
        </w:rPr>
        <w:t>last</w:t>
      </w:r>
      <w:r w:rsidR="004A20DD">
        <w:rPr>
          <w:lang w:val="en-US"/>
        </w:rPr>
        <w:t xml:space="preserve"> UPR</w:t>
      </w:r>
      <w:r>
        <w:rPr>
          <w:lang w:val="en-US"/>
        </w:rPr>
        <w:t>.</w:t>
      </w:r>
      <w:r w:rsidR="00F66D1C">
        <w:rPr>
          <w:lang w:val="en-US"/>
        </w:rPr>
        <w:t xml:space="preserve"> </w:t>
      </w:r>
    </w:p>
    <w:p w:rsidR="00F66D1C" w:rsidRDefault="00F66D1C" w:rsidP="0048724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en-US"/>
        </w:rPr>
      </w:pPr>
    </w:p>
    <w:p w:rsidR="00C74B80" w:rsidRDefault="00F66D1C" w:rsidP="0048724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lang w:val="en-US"/>
        </w:rPr>
        <w:t xml:space="preserve">Measures that have been undertaken by the Kingdom of Bahrain in the field of </w:t>
      </w:r>
      <w:r w:rsidR="00F56DA2">
        <w:rPr>
          <w:lang w:val="en-US"/>
        </w:rPr>
        <w:t xml:space="preserve">the </w:t>
      </w:r>
      <w:r>
        <w:rPr>
          <w:lang w:val="en-US"/>
        </w:rPr>
        <w:t xml:space="preserve">advancement of the </w:t>
      </w:r>
      <w:r w:rsidR="00F56DA2">
        <w:rPr>
          <w:lang w:val="en-US"/>
        </w:rPr>
        <w:t xml:space="preserve">role of women in the society need to be particularly highlighted. In this regard, we note with appreciation </w:t>
      </w:r>
      <w:r w:rsidR="00F56DA2">
        <w:t>the launch of the National Plan for the A</w:t>
      </w:r>
      <w:r w:rsidR="00F56DA2">
        <w:t>d</w:t>
      </w:r>
      <w:r w:rsidR="00F56DA2">
        <w:t>vancement of Bahraini Women 2013-2022 and its subsequent inclusion into the Go</w:t>
      </w:r>
      <w:r w:rsidR="00F56DA2">
        <w:t>v</w:t>
      </w:r>
      <w:r w:rsidR="00F56DA2">
        <w:t>ernment Work Programme 2015-2018. Support by the Government to the initiatives related to the economic empowerment of Bahraini women and foreign women ma</w:t>
      </w:r>
      <w:r w:rsidR="00F56DA2">
        <w:t>r</w:t>
      </w:r>
      <w:r w:rsidR="00F56DA2">
        <w:t>ried to Bahrainis, especially the establishment of Bahrain Women’s Capacity Deve</w:t>
      </w:r>
      <w:r w:rsidR="00F56DA2">
        <w:t>l</w:t>
      </w:r>
      <w:r w:rsidR="00F56DA2">
        <w:t>opment Centre is another successful step that deserves to be welcomed.</w:t>
      </w:r>
    </w:p>
    <w:p w:rsidR="00F56DA2" w:rsidRDefault="00F56DA2" w:rsidP="0048724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F56DA2" w:rsidRDefault="00F56DA2" w:rsidP="0048724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t>Azerbaijan welcomes the institutional reforms carried out by the Government</w:t>
      </w:r>
      <w:r w:rsidR="00487243">
        <w:t xml:space="preserve"> of Ba</w:t>
      </w:r>
      <w:r w:rsidR="00487243">
        <w:t>h</w:t>
      </w:r>
      <w:r w:rsidR="00487243">
        <w:t>rain</w:t>
      </w:r>
      <w:r>
        <w:t xml:space="preserve"> with a view to ensure interagency coordination and coherence</w:t>
      </w:r>
      <w:r w:rsidR="00487243">
        <w:t xml:space="preserve"> on the issues of human trafficking. Taking into account the necessity of the increased public awar</w:t>
      </w:r>
      <w:r w:rsidR="00487243">
        <w:t>e</w:t>
      </w:r>
      <w:r w:rsidR="00487243">
        <w:t>ness and capacity building on the matters related to the human trafficking w</w:t>
      </w:r>
      <w:r w:rsidRPr="00F56DA2">
        <w:t>e</w:t>
      </w:r>
      <w:r w:rsidR="00487243">
        <w:t xml:space="preserve"> would</w:t>
      </w:r>
      <w:r w:rsidRPr="00F56DA2">
        <w:t xml:space="preserve"> </w:t>
      </w:r>
      <w:r w:rsidRPr="00487243">
        <w:rPr>
          <w:b/>
          <w:u w:val="single"/>
        </w:rPr>
        <w:t>recommend</w:t>
      </w:r>
      <w:r w:rsidRPr="00F56DA2">
        <w:t xml:space="preserve"> the Kingdom of Bahrain to intensify its efforts to provide public educ</w:t>
      </w:r>
      <w:r w:rsidRPr="00F56DA2">
        <w:t>a</w:t>
      </w:r>
      <w:r w:rsidRPr="00F56DA2">
        <w:t>tion and training on Human Trafficking Law</w:t>
      </w:r>
      <w:r w:rsidR="00487243">
        <w:t>.</w:t>
      </w:r>
    </w:p>
    <w:p w:rsidR="00487243" w:rsidRPr="00F56DA2" w:rsidRDefault="00487243" w:rsidP="0048724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F56DA2" w:rsidRPr="00F56DA2" w:rsidRDefault="00487243" w:rsidP="004872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sz w:val="28"/>
          <w:szCs w:val="28"/>
          <w:u w:color="000000"/>
          <w:lang w:val="en-GB" w:eastAsia="en-GB"/>
        </w:rPr>
      </w:pPr>
      <w:r>
        <w:rPr>
          <w:rFonts w:eastAsia="Times New Roman"/>
          <w:color w:val="000000"/>
          <w:sz w:val="28"/>
          <w:szCs w:val="28"/>
          <w:u w:color="000000"/>
          <w:lang w:val="en-GB" w:eastAsia="en-GB"/>
        </w:rPr>
        <w:lastRenderedPageBreak/>
        <w:t xml:space="preserve">We would also </w:t>
      </w:r>
      <w:r w:rsidRPr="00487243">
        <w:rPr>
          <w:rFonts w:eastAsia="Times New Roman"/>
          <w:b/>
          <w:color w:val="000000"/>
          <w:sz w:val="28"/>
          <w:szCs w:val="28"/>
          <w:u w:val="single" w:color="000000"/>
          <w:lang w:val="en-GB" w:eastAsia="en-GB"/>
        </w:rPr>
        <w:t xml:space="preserve">recommend </w:t>
      </w:r>
      <w:r>
        <w:rPr>
          <w:rFonts w:eastAsia="Times New Roman"/>
          <w:color w:val="000000"/>
          <w:sz w:val="28"/>
          <w:szCs w:val="28"/>
          <w:u w:color="000000"/>
          <w:lang w:val="en-GB" w:eastAsia="en-GB"/>
        </w:rPr>
        <w:t>the Kingdom of Bahrain to c</w:t>
      </w:r>
      <w:r w:rsidR="00F56DA2" w:rsidRPr="00F56DA2">
        <w:rPr>
          <w:rFonts w:eastAsia="Times New Roman"/>
          <w:color w:val="000000"/>
          <w:sz w:val="28"/>
          <w:szCs w:val="28"/>
          <w:u w:color="000000"/>
          <w:lang w:val="en-GB" w:eastAsia="en-GB"/>
        </w:rPr>
        <w:t>ontinue to extend its coo</w:t>
      </w:r>
      <w:r w:rsidR="00F56DA2" w:rsidRPr="00F56DA2">
        <w:rPr>
          <w:rFonts w:eastAsia="Times New Roman"/>
          <w:color w:val="000000"/>
          <w:sz w:val="28"/>
          <w:szCs w:val="28"/>
          <w:u w:color="000000"/>
          <w:lang w:val="en-GB" w:eastAsia="en-GB"/>
        </w:rPr>
        <w:t>p</w:t>
      </w:r>
      <w:r w:rsidR="00F56DA2" w:rsidRPr="00F56DA2">
        <w:rPr>
          <w:rFonts w:eastAsia="Times New Roman"/>
          <w:color w:val="000000"/>
          <w:sz w:val="28"/>
          <w:szCs w:val="28"/>
          <w:u w:color="000000"/>
          <w:lang w:val="en-GB" w:eastAsia="en-GB"/>
        </w:rPr>
        <w:t xml:space="preserve">eration </w:t>
      </w:r>
      <w:r>
        <w:rPr>
          <w:rFonts w:eastAsia="Times New Roman"/>
          <w:color w:val="000000"/>
          <w:sz w:val="28"/>
          <w:szCs w:val="28"/>
          <w:u w:color="000000"/>
          <w:lang w:val="en-GB" w:eastAsia="en-GB"/>
        </w:rPr>
        <w:t>with the</w:t>
      </w:r>
      <w:r w:rsidR="00F56DA2" w:rsidRPr="00F56DA2">
        <w:rPr>
          <w:rFonts w:eastAsia="Times New Roman"/>
          <w:color w:val="000000"/>
          <w:sz w:val="28"/>
          <w:szCs w:val="28"/>
          <w:u w:color="000000"/>
          <w:lang w:val="en-GB" w:eastAsia="en-GB"/>
        </w:rPr>
        <w:t xml:space="preserve"> United Nations organizations and</w:t>
      </w:r>
      <w:r>
        <w:rPr>
          <w:rFonts w:eastAsia="Times New Roman"/>
          <w:color w:val="000000"/>
          <w:sz w:val="28"/>
          <w:szCs w:val="28"/>
          <w:u w:color="000000"/>
          <w:lang w:val="en-GB" w:eastAsia="en-GB"/>
        </w:rPr>
        <w:t xml:space="preserve"> to</w:t>
      </w:r>
      <w:r w:rsidR="00F56DA2" w:rsidRPr="00F56DA2">
        <w:rPr>
          <w:rFonts w:eastAsia="Times New Roman"/>
          <w:color w:val="000000"/>
          <w:sz w:val="28"/>
          <w:szCs w:val="28"/>
          <w:u w:color="000000"/>
          <w:lang w:val="en-GB" w:eastAsia="en-GB"/>
        </w:rPr>
        <w:t xml:space="preserve"> make </w:t>
      </w:r>
      <w:r>
        <w:rPr>
          <w:rFonts w:eastAsia="Times New Roman"/>
          <w:color w:val="000000"/>
          <w:sz w:val="28"/>
          <w:szCs w:val="28"/>
          <w:u w:color="000000"/>
          <w:lang w:val="en-GB" w:eastAsia="en-GB"/>
        </w:rPr>
        <w:t xml:space="preserve">best </w:t>
      </w:r>
      <w:r w:rsidR="00F56DA2" w:rsidRPr="00F56DA2">
        <w:rPr>
          <w:rFonts w:eastAsia="Times New Roman"/>
          <w:color w:val="000000"/>
          <w:sz w:val="28"/>
          <w:szCs w:val="28"/>
          <w:u w:color="000000"/>
          <w:lang w:val="en-GB" w:eastAsia="en-GB"/>
        </w:rPr>
        <w:t>use of the intern</w:t>
      </w:r>
      <w:r w:rsidR="00F56DA2" w:rsidRPr="00F56DA2">
        <w:rPr>
          <w:rFonts w:eastAsia="Times New Roman"/>
          <w:color w:val="000000"/>
          <w:sz w:val="28"/>
          <w:szCs w:val="28"/>
          <w:u w:color="000000"/>
          <w:lang w:val="en-GB" w:eastAsia="en-GB"/>
        </w:rPr>
        <w:t>a</w:t>
      </w:r>
      <w:r w:rsidR="00F56DA2" w:rsidRPr="00F56DA2">
        <w:rPr>
          <w:rFonts w:eastAsia="Times New Roman"/>
          <w:color w:val="000000"/>
          <w:sz w:val="28"/>
          <w:szCs w:val="28"/>
          <w:u w:color="000000"/>
          <w:lang w:val="en-GB" w:eastAsia="en-GB"/>
        </w:rPr>
        <w:t xml:space="preserve">tional expertise </w:t>
      </w:r>
      <w:r w:rsidR="00303830">
        <w:rPr>
          <w:rFonts w:eastAsia="Times New Roman"/>
          <w:color w:val="000000"/>
          <w:sz w:val="28"/>
          <w:szCs w:val="28"/>
          <w:u w:color="000000"/>
          <w:lang w:val="en-GB" w:eastAsia="en-GB"/>
        </w:rPr>
        <w:t>available through the relevant international mechanisms</w:t>
      </w:r>
      <w:r>
        <w:rPr>
          <w:rFonts w:eastAsia="Times New Roman"/>
          <w:color w:val="000000"/>
          <w:sz w:val="28"/>
          <w:szCs w:val="28"/>
          <w:u w:color="000000"/>
          <w:lang w:val="en-GB" w:eastAsia="en-GB"/>
        </w:rPr>
        <w:t>.</w:t>
      </w:r>
    </w:p>
    <w:p w:rsidR="00F56DA2" w:rsidRDefault="00F56DA2">
      <w:pPr>
        <w:pStyle w:val="Body"/>
        <w:jc w:val="both"/>
        <w:rPr>
          <w:lang w:val="fr-CH"/>
        </w:rPr>
      </w:pPr>
    </w:p>
    <w:p w:rsidR="00F56DA2" w:rsidRDefault="00F56DA2">
      <w:pPr>
        <w:pStyle w:val="Body"/>
        <w:jc w:val="both"/>
        <w:rPr>
          <w:lang w:val="en-US"/>
        </w:rPr>
      </w:pPr>
    </w:p>
    <w:p w:rsidR="00C74B80" w:rsidRDefault="00A84C6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en-US"/>
        </w:rPr>
      </w:pPr>
      <w:r>
        <w:rPr>
          <w:lang w:val="en-US"/>
        </w:rPr>
        <w:t xml:space="preserve">We are of the view that the national priorities and initiatives reflected in the national report will further pave the way to overcome the challenges remaining in the </w:t>
      </w:r>
      <w:r w:rsidR="000E5EB1">
        <w:rPr>
          <w:lang w:val="en-US"/>
        </w:rPr>
        <w:t xml:space="preserve">       </w:t>
      </w:r>
      <w:r>
        <w:rPr>
          <w:lang w:val="en-US"/>
        </w:rPr>
        <w:t>promotion and protection of human rights in the country.</w:t>
      </w:r>
    </w:p>
    <w:p w:rsidR="00C74B80" w:rsidRDefault="00C74B80">
      <w:pPr>
        <w:pStyle w:val="Body"/>
        <w:jc w:val="both"/>
      </w:pPr>
    </w:p>
    <w:p w:rsidR="00C74B80" w:rsidRDefault="00A84C6E">
      <w:pPr>
        <w:pStyle w:val="Body"/>
        <w:jc w:val="both"/>
        <w:rPr>
          <w:lang w:val="en-US"/>
        </w:rPr>
      </w:pPr>
      <w:r>
        <w:rPr>
          <w:lang w:val="en-US"/>
        </w:rPr>
        <w:t xml:space="preserve">At the end, we wish the delegation of the </w:t>
      </w:r>
      <w:r w:rsidR="00303830">
        <w:rPr>
          <w:lang w:val="en-US"/>
        </w:rPr>
        <w:t>Kingdom of Bahrain</w:t>
      </w:r>
      <w:r w:rsidR="00D05A36">
        <w:rPr>
          <w:lang w:val="en-US"/>
        </w:rPr>
        <w:t xml:space="preserve"> a very successful </w:t>
      </w:r>
      <w:r w:rsidR="000E5EB1">
        <w:rPr>
          <w:lang w:val="en-US"/>
        </w:rPr>
        <w:t xml:space="preserve">    </w:t>
      </w:r>
      <w:r w:rsidR="00D05A36">
        <w:rPr>
          <w:lang w:val="en-US"/>
        </w:rPr>
        <w:t>review</w:t>
      </w:r>
      <w:r>
        <w:rPr>
          <w:lang w:val="en-US"/>
        </w:rPr>
        <w:t>.</w:t>
      </w:r>
    </w:p>
    <w:p w:rsidR="00A557D5" w:rsidRDefault="00A557D5">
      <w:pPr>
        <w:pStyle w:val="Body"/>
        <w:jc w:val="both"/>
        <w:rPr>
          <w:lang w:val="en-US"/>
        </w:rPr>
      </w:pPr>
    </w:p>
    <w:p w:rsidR="00C74B80" w:rsidRDefault="00303830">
      <w:pPr>
        <w:pStyle w:val="Body"/>
        <w:jc w:val="both"/>
        <w:rPr>
          <w:lang w:val="en-US"/>
        </w:rPr>
      </w:pPr>
      <w:r>
        <w:rPr>
          <w:lang w:val="en-US"/>
        </w:rPr>
        <w:t xml:space="preserve">Thank you,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>/Mrs. Chairperson</w:t>
      </w:r>
      <w:r w:rsidR="00A84C6E">
        <w:rPr>
          <w:lang w:val="en-US"/>
        </w:rPr>
        <w:t>.</w:t>
      </w:r>
    </w:p>
    <w:p w:rsidR="00C74B80" w:rsidRDefault="00C74B80">
      <w:pPr>
        <w:pStyle w:val="Body"/>
        <w:jc w:val="both"/>
      </w:pPr>
    </w:p>
    <w:sectPr w:rsidR="00C74B80" w:rsidSect="00854C91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42" w:right="1134" w:bottom="1134" w:left="1134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202" w:rsidRDefault="00A84C6E">
      <w:r>
        <w:separator/>
      </w:r>
    </w:p>
  </w:endnote>
  <w:endnote w:type="continuationSeparator" w:id="0">
    <w:p w:rsidR="00B30202" w:rsidRDefault="00A8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B80" w:rsidRDefault="00C74B80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B80" w:rsidRDefault="00C74B8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202" w:rsidRDefault="00A84C6E">
      <w:r>
        <w:separator/>
      </w:r>
    </w:p>
  </w:footnote>
  <w:footnote w:type="continuationSeparator" w:id="0">
    <w:p w:rsidR="00B30202" w:rsidRDefault="00A84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B80" w:rsidRDefault="00A84C6E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7729DD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B80" w:rsidRDefault="00C74B80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86D43"/>
    <w:multiLevelType w:val="multilevel"/>
    <w:tmpl w:val="C4D6B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74B80"/>
    <w:rsid w:val="000E5EB1"/>
    <w:rsid w:val="00303830"/>
    <w:rsid w:val="00487243"/>
    <w:rsid w:val="004A20DD"/>
    <w:rsid w:val="007729DD"/>
    <w:rsid w:val="00854C91"/>
    <w:rsid w:val="00A557D5"/>
    <w:rsid w:val="00A84C6E"/>
    <w:rsid w:val="00B30202"/>
    <w:rsid w:val="00B60197"/>
    <w:rsid w:val="00BB4DB8"/>
    <w:rsid w:val="00C74B80"/>
    <w:rsid w:val="00D05A36"/>
    <w:rsid w:val="00E43552"/>
    <w:rsid w:val="00F56DA2"/>
    <w:rsid w:val="00F6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703"/>
        <w:tab w:val="right" w:pos="940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8"/>
      <w:szCs w:val="28"/>
      <w:u w:color="000000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54C91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703"/>
        <w:tab w:val="right" w:pos="940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8"/>
      <w:szCs w:val="28"/>
      <w:u w:color="000000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54C91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C58BCFC4070204E90BE347A6628F5C5" ma:contentTypeVersion="2" ma:contentTypeDescription="Country Statements" ma:contentTypeScope="" ma:versionID="ce0bfe9f3a7391dc346b6a2c6025abbc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48</Order1>
  </documentManagement>
</p:properties>
</file>

<file path=customXml/itemProps1.xml><?xml version="1.0" encoding="utf-8"?>
<ds:datastoreItem xmlns:ds="http://schemas.openxmlformats.org/officeDocument/2006/customXml" ds:itemID="{CBB06487-2705-478D-AB50-86C7ED7C8332}"/>
</file>

<file path=customXml/itemProps2.xml><?xml version="1.0" encoding="utf-8"?>
<ds:datastoreItem xmlns:ds="http://schemas.openxmlformats.org/officeDocument/2006/customXml" ds:itemID="{B3E55AA7-80AE-4BC2-AE01-41B661AC9DEF}"/>
</file>

<file path=customXml/itemProps3.xml><?xml version="1.0" encoding="utf-8"?>
<ds:datastoreItem xmlns:ds="http://schemas.openxmlformats.org/officeDocument/2006/customXml" ds:itemID="{51032306-74D5-4B9E-9FF3-0784324A25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Azerbaijan</dc:title>
  <dc:creator>Elchin</dc:creator>
  <cp:lastModifiedBy>Emin Aslanov</cp:lastModifiedBy>
  <cp:revision>3</cp:revision>
  <dcterms:created xsi:type="dcterms:W3CDTF">2017-04-30T17:24:00Z</dcterms:created>
  <dcterms:modified xsi:type="dcterms:W3CDTF">2017-05-02T13:38:00Z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0x010100CA92D31222379248846EF4F1EBFB5EDE006C58BCFC4070204E90BE347A6628F5C5</vt:lpwstr>
  </property>
</Properties>
</file>